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0" w:rsidRDefault="000D2C80" w:rsidP="009B1C1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8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результатах проведения контрольного мероприятия</w:t>
      </w:r>
    </w:p>
    <w:p w:rsidR="000D2C80" w:rsidRPr="000D2C80" w:rsidRDefault="000D2C80" w:rsidP="009B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D7410" w:rsidRPr="009E3456">
        <w:rPr>
          <w:rFonts w:ascii="Times New Roman" w:eastAsia="Times New Roman" w:hAnsi="Times New Roman" w:cs="Times New Roman"/>
          <w:b/>
          <w:sz w:val="32"/>
          <w:szCs w:val="32"/>
        </w:rPr>
        <w:t>Проверка исполнения плана (программы) приватизации муниципального имущества за 2020 - 2022 годы</w:t>
      </w: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D2C80" w:rsidRDefault="000D2C80" w:rsidP="009B1C1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C80" w:rsidRPr="000D2C80" w:rsidRDefault="000D2C80" w:rsidP="00C253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0D2C80" w:rsidRPr="000D2C80" w:rsidRDefault="000D2C80" w:rsidP="00C253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-Положение о контрольно-счетной палате города Дзержинска, утвержденное решением городской Думы г</w:t>
      </w:r>
      <w:r w:rsidR="00C823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Дзержинска от 28.06.2018 № 528; </w:t>
      </w:r>
    </w:p>
    <w:p w:rsidR="000D2C80" w:rsidRPr="000D2C80" w:rsidRDefault="000D2C80" w:rsidP="00C253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-план работы контрольно-счетной палаты города Дзержинска на 202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утвержденный распоряжением контрольно-счетной палаты города Дзержинска от 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D2C80" w:rsidRPr="000D2C80" w:rsidRDefault="000D2C80" w:rsidP="00C253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-распоряжение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 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палаты г</w:t>
      </w:r>
      <w:r w:rsidR="00D36666">
        <w:rPr>
          <w:rFonts w:ascii="Times New Roman" w:eastAsia="Calibri" w:hAnsi="Times New Roman" w:cs="Times New Roman"/>
          <w:sz w:val="28"/>
          <w:szCs w:val="28"/>
          <w:lang w:eastAsia="ru-RU"/>
        </w:rPr>
        <w:t>орода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Дзержинска от </w:t>
      </w:r>
      <w:r w:rsidR="00C2536C">
        <w:rPr>
          <w:rFonts w:ascii="Times New Roman" w:hAnsi="Times New Roman" w:cs="Times New Roman"/>
          <w:sz w:val="28"/>
          <w:szCs w:val="28"/>
        </w:rPr>
        <w:t>05</w:t>
      </w:r>
      <w:r w:rsidR="00C2536C" w:rsidRPr="00C97E51">
        <w:rPr>
          <w:rFonts w:ascii="Times New Roman" w:hAnsi="Times New Roman" w:cs="Times New Roman"/>
          <w:sz w:val="28"/>
          <w:szCs w:val="28"/>
        </w:rPr>
        <w:t>.0</w:t>
      </w:r>
      <w:r w:rsidR="00C2536C">
        <w:rPr>
          <w:rFonts w:ascii="Times New Roman" w:hAnsi="Times New Roman" w:cs="Times New Roman"/>
          <w:sz w:val="28"/>
          <w:szCs w:val="28"/>
        </w:rPr>
        <w:t>7</w:t>
      </w:r>
      <w:r w:rsidR="00C2536C" w:rsidRPr="00C97E51">
        <w:rPr>
          <w:rFonts w:ascii="Times New Roman" w:hAnsi="Times New Roman" w:cs="Times New Roman"/>
          <w:sz w:val="28"/>
          <w:szCs w:val="28"/>
        </w:rPr>
        <w:t xml:space="preserve">.2023 № </w:t>
      </w:r>
      <w:r w:rsidR="00C2536C">
        <w:rPr>
          <w:rFonts w:ascii="Times New Roman" w:hAnsi="Times New Roman" w:cs="Times New Roman"/>
          <w:sz w:val="28"/>
          <w:szCs w:val="28"/>
        </w:rPr>
        <w:t>22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536C" w:rsidRPr="00C2536C" w:rsidRDefault="000D2C80" w:rsidP="00C2536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="00C2536C"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города Дзержинска.</w:t>
      </w:r>
    </w:p>
    <w:p w:rsidR="00C2536C" w:rsidRPr="00C2536C" w:rsidRDefault="000D2C80" w:rsidP="00C253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="002D7F3D" w:rsidRPr="002D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36C"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КУМИ по организации и исполнению прогнозного плана (программы) приватизации муниципального имущества в 2020-2022 годах.</w:t>
      </w:r>
    </w:p>
    <w:p w:rsidR="000D2C80" w:rsidRPr="000D2C80" w:rsidRDefault="000D2C80" w:rsidP="00C2536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2536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36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997D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годы.</w:t>
      </w:r>
    </w:p>
    <w:p w:rsidR="000D2C80" w:rsidRDefault="000D2C80" w:rsidP="00C253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контрольного мероприятия:</w:t>
      </w:r>
    </w:p>
    <w:p w:rsidR="00C2536C" w:rsidRPr="00C2536C" w:rsidRDefault="00C2536C" w:rsidP="00C253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установленного порядка планирования и проведения приватизации муниципального имущества, проверка полноты и своевременности поступления доходов от приватизации в городской бюджет.</w:t>
      </w:r>
    </w:p>
    <w:p w:rsidR="00C2536C" w:rsidRDefault="000D2C80" w:rsidP="00C2536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проверки:</w:t>
      </w:r>
      <w:r w:rsidR="002D7F3D" w:rsidRPr="002D7F3D">
        <w:t xml:space="preserve"> </w:t>
      </w:r>
      <w:r w:rsidR="00C2536C" w:rsidRPr="00C2536C">
        <w:rPr>
          <w:rFonts w:ascii="Times New Roman" w:eastAsia="Calibri" w:hAnsi="Times New Roman" w:cs="Times New Roman"/>
          <w:sz w:val="28"/>
          <w:szCs w:val="28"/>
          <w:lang w:eastAsia="ru-RU"/>
        </w:rPr>
        <w:t>5 июля 2023 года -  30 сентября 2023 года.</w:t>
      </w:r>
    </w:p>
    <w:p w:rsidR="000D2C80" w:rsidRDefault="000D2C80" w:rsidP="00C2536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0D2C80" w:rsidRDefault="000D2C80" w:rsidP="00C2536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Проверка проводилась: 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председателя  Улякиной С.А.</w:t>
      </w:r>
    </w:p>
    <w:p w:rsidR="000D2C80" w:rsidRDefault="000D2C80" w:rsidP="00C2536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536C" w:rsidRPr="00C2536C" w:rsidRDefault="00C2536C" w:rsidP="00C253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5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составлен Акт от 09.10.2023 года, который передан КУМИ администрации города 10.10.2023  (сопроводительное письмо от 10.10.2023 № 213). Акт проверки подписан председателем КУМИ Шерстнева М.П. без замечаний и возвращен в контрольно-счетную палату города Дзержинска 17.10.2023 года.</w:t>
      </w:r>
    </w:p>
    <w:p w:rsidR="00997DA6" w:rsidRDefault="00997DA6" w:rsidP="00C253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536C" w:rsidRPr="00C2536C" w:rsidRDefault="00C2536C" w:rsidP="00C253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5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ходе контрольного мероприятия выявлены следующие нарушения и недостатки:</w:t>
      </w:r>
    </w:p>
    <w:p w:rsidR="00C2536C" w:rsidRDefault="00C2536C" w:rsidP="00C2536C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ошибки в </w:t>
      </w:r>
      <w:r w:rsidRPr="00C2536C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C2536C">
        <w:rPr>
          <w:rFonts w:ascii="Times New Roman" w:eastAsia="Calibri" w:hAnsi="Times New Roman" w:cs="Times New Roman"/>
          <w:sz w:val="28"/>
          <w:szCs w:val="28"/>
        </w:rPr>
        <w:t xml:space="preserve"> администрации от 10.03.2022 № 638, от 11.03.2022 № 661, от 11.03.2022 № 662, от 11.03.2022 №, от 15.03.2022 № 704, от 11.05.2022 № 1457 в части информации об электронной торговой площадке; </w:t>
      </w:r>
    </w:p>
    <w:p w:rsidR="00C2536C" w:rsidRPr="00C2536C" w:rsidRDefault="00C2536C" w:rsidP="00C2536C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официальном сайте администрации города Дзержинска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постановление администрации об условиях приватизации объектов муниципальной собственности в 2020-2022 годах: от 23.04.2021 № 1195;  от 19.05.2022 года №№ 1613, 1614, 1615, 1616; </w:t>
      </w:r>
    </w:p>
    <w:p w:rsidR="00C2536C" w:rsidRPr="00C2536C" w:rsidRDefault="00C2536C" w:rsidP="00C2536C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информационных сообщениях (извещениях) о проведении торгов:</w:t>
      </w:r>
    </w:p>
    <w:p w:rsidR="00C2536C" w:rsidRPr="00C2536C" w:rsidRDefault="00C2536C" w:rsidP="00C2536C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1)в извещении (информационном сообщении) № 31 о проведении продажи посредством публичного предложения на 3 февраля 2023 неверно указано решение об условиях приватизации имущества, находящегося в муниципальной собственности, по лоту 1 (пункт 2 программы приватизации; </w:t>
      </w:r>
    </w:p>
    <w:p w:rsidR="00C2536C" w:rsidRPr="00C2536C" w:rsidRDefault="00C2536C" w:rsidP="00C2536C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2)в извещении (информационном сообщении) № 32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31 января 2023 неверно указана информация о предыдущих торгах по лотам №№ 1-5;</w:t>
      </w:r>
    </w:p>
    <w:p w:rsidR="00C2536C" w:rsidRPr="00C2536C" w:rsidRDefault="00C2536C" w:rsidP="00C2536C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3)в извещении (информационном сообщении) № 11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28 июня 2022 не указана информация о предыдущих торгах по лотам №№ 3-5;</w:t>
      </w:r>
    </w:p>
    <w:p w:rsidR="00C2536C" w:rsidRPr="00C2536C" w:rsidRDefault="00C2536C" w:rsidP="00C2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-отчеты независимого оценщика ООО «ПРАЙМ КОНСАЛТИНГ» от 25.04.2022 №№ 1774/01, 1774/02, 1774/03 и 1774/04 остались не востребованными по причине отмены торгов 28.06.2022 года; </w:t>
      </w:r>
      <w:bookmarkStart w:id="0" w:name="_GoBack"/>
      <w:bookmarkEnd w:id="0"/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12 310,18 рублей в соответствии со статьей 34 БК являются неэффективным расходованием средств городского бюджета;</w:t>
      </w:r>
    </w:p>
    <w:p w:rsidR="00C2536C" w:rsidRPr="00C2536C" w:rsidRDefault="00C2536C" w:rsidP="00C2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-нарушены требования пункта 5.4 Положения о порядке и условиях приватизации муниципального имущества города Дзержинска о принятии нового решения в месячный срок, если предыдущие торги признаны несостоявшимися, в 6 случаях в 2020 году и в 5 случаях в 2022 году;</w:t>
      </w:r>
    </w:p>
    <w:p w:rsidR="00C2536C" w:rsidRPr="00C2536C" w:rsidRDefault="00C2536C" w:rsidP="00C2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-нарушены требования пункта 10.2 Положения о порядке и условиях приватизации муниципального имущества города Дзержинска; на сайте продавца (официальном сайте администрации города) не размещены информационные сообщения об итогах торгов в 2020 году в 2 случаях, в 2021 году в одном случае и в 2022 году в 6 случаях;</w:t>
      </w:r>
    </w:p>
    <w:p w:rsidR="00C2536C" w:rsidRPr="00C2536C" w:rsidRDefault="00C2536C" w:rsidP="00C2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-нарушены требования пункта 3.9 Положения о порядке и условиях приватизации муниципального имущества города Дзержинска, Отчет об исполнении прогнозного плана приватизации за 2022 год не содержит сроков приватизации объектов муниципального имуществ,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договоров купли-продажи и сроков (условий) оплаты; </w:t>
      </w:r>
    </w:p>
    <w:p w:rsidR="00C2536C" w:rsidRPr="00C2536C" w:rsidRDefault="00C2536C" w:rsidP="00C2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-запланированные доходы городского бюджета 2022 года от приватизации муниципального имущества в первой редакции не соответствуют планируемым поступлениям от реализации Прогнозного плана (программы) приватизации на 2020</w:t>
      </w:r>
      <w:r w:rsidR="0055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5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годы.</w:t>
      </w:r>
    </w:p>
    <w:p w:rsidR="00C2536C" w:rsidRPr="00C2536C" w:rsidRDefault="00C2536C" w:rsidP="00C2536C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1B5BBC" w:rsidRDefault="001B5BBC" w:rsidP="00C25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34B" w:rsidRDefault="00912553" w:rsidP="00C25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D0D06">
        <w:rPr>
          <w:rFonts w:ascii="Times New Roman" w:hAnsi="Times New Roman" w:cs="Times New Roman"/>
          <w:sz w:val="28"/>
          <w:szCs w:val="28"/>
        </w:rPr>
        <w:t>от 12.04.2023 года</w:t>
      </w:r>
      <w:r w:rsidR="00CD0D06" w:rsidRPr="00912553">
        <w:rPr>
          <w:rFonts w:ascii="Times New Roman" w:hAnsi="Times New Roman" w:cs="Times New Roman"/>
          <w:sz w:val="28"/>
          <w:szCs w:val="28"/>
        </w:rPr>
        <w:t xml:space="preserve"> </w:t>
      </w:r>
      <w:r w:rsidRPr="00912553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  <w:r w:rsidR="00CD0D06">
        <w:rPr>
          <w:rFonts w:ascii="Times New Roman" w:hAnsi="Times New Roman" w:cs="Times New Roman"/>
          <w:sz w:val="28"/>
          <w:szCs w:val="28"/>
        </w:rPr>
        <w:t xml:space="preserve"> и рекомендациях</w:t>
      </w:r>
      <w:r w:rsidRPr="00912553">
        <w:rPr>
          <w:rFonts w:ascii="Times New Roman" w:hAnsi="Times New Roman" w:cs="Times New Roman"/>
          <w:sz w:val="28"/>
          <w:szCs w:val="28"/>
        </w:rPr>
        <w:t xml:space="preserve"> </w:t>
      </w:r>
      <w:r w:rsidR="001B5BBC">
        <w:rPr>
          <w:rFonts w:ascii="Times New Roman" w:hAnsi="Times New Roman" w:cs="Times New Roman"/>
          <w:sz w:val="28"/>
          <w:szCs w:val="28"/>
        </w:rPr>
        <w:t>н</w:t>
      </w:r>
      <w:r w:rsidRPr="00912553">
        <w:rPr>
          <w:rFonts w:ascii="Times New Roman" w:hAnsi="Times New Roman" w:cs="Times New Roman"/>
          <w:sz w:val="28"/>
          <w:szCs w:val="28"/>
        </w:rPr>
        <w:t>аправлен главе города Дзержинска и председателю городской Думы города Дзержинска.</w:t>
      </w:r>
    </w:p>
    <w:p w:rsidR="00E1534B" w:rsidRDefault="00E1534B" w:rsidP="00C2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C25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C2536C">
      <w:pPr>
        <w:spacing w:after="0" w:line="240" w:lineRule="auto"/>
        <w:ind w:firstLine="709"/>
        <w:jc w:val="both"/>
      </w:pPr>
    </w:p>
    <w:sectPr w:rsidR="00070CB0" w:rsidSect="009B1C14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0E12"/>
    <w:rsid w:val="000A41EC"/>
    <w:rsid w:val="000B0446"/>
    <w:rsid w:val="000C7E32"/>
    <w:rsid w:val="000D2C80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35A4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B5BBC"/>
    <w:rsid w:val="001C15EF"/>
    <w:rsid w:val="001C5B76"/>
    <w:rsid w:val="001E34CD"/>
    <w:rsid w:val="001F3D34"/>
    <w:rsid w:val="001F6191"/>
    <w:rsid w:val="002126C4"/>
    <w:rsid w:val="0022339A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D7F3D"/>
    <w:rsid w:val="002F1640"/>
    <w:rsid w:val="002F5591"/>
    <w:rsid w:val="003046CE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8391E"/>
    <w:rsid w:val="00491F85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4F6DD9"/>
    <w:rsid w:val="005046AF"/>
    <w:rsid w:val="00520655"/>
    <w:rsid w:val="00523D2C"/>
    <w:rsid w:val="005457F6"/>
    <w:rsid w:val="00551664"/>
    <w:rsid w:val="00554E1E"/>
    <w:rsid w:val="00556179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94915"/>
    <w:rsid w:val="006B3F8D"/>
    <w:rsid w:val="006E098D"/>
    <w:rsid w:val="006E5103"/>
    <w:rsid w:val="006E64A2"/>
    <w:rsid w:val="006F16EF"/>
    <w:rsid w:val="006F3748"/>
    <w:rsid w:val="006F5ACF"/>
    <w:rsid w:val="006F643E"/>
    <w:rsid w:val="007048B4"/>
    <w:rsid w:val="00710994"/>
    <w:rsid w:val="0071471A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152F0"/>
    <w:rsid w:val="008320F4"/>
    <w:rsid w:val="00854746"/>
    <w:rsid w:val="00855668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8E101A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90708"/>
    <w:rsid w:val="00997DA6"/>
    <w:rsid w:val="009B1C14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4E87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15A0A"/>
    <w:rsid w:val="00B239E1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2536C"/>
    <w:rsid w:val="00C30E2E"/>
    <w:rsid w:val="00C320B5"/>
    <w:rsid w:val="00C34EB3"/>
    <w:rsid w:val="00C42903"/>
    <w:rsid w:val="00C432D7"/>
    <w:rsid w:val="00C72F97"/>
    <w:rsid w:val="00C77288"/>
    <w:rsid w:val="00C7780A"/>
    <w:rsid w:val="00C8231D"/>
    <w:rsid w:val="00CA116E"/>
    <w:rsid w:val="00CA3357"/>
    <w:rsid w:val="00CA3432"/>
    <w:rsid w:val="00CA72E1"/>
    <w:rsid w:val="00CA74E8"/>
    <w:rsid w:val="00CC7640"/>
    <w:rsid w:val="00CD0D06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0023"/>
    <w:rsid w:val="00D24D31"/>
    <w:rsid w:val="00D25029"/>
    <w:rsid w:val="00D25D71"/>
    <w:rsid w:val="00D27256"/>
    <w:rsid w:val="00D303E7"/>
    <w:rsid w:val="00D34965"/>
    <w:rsid w:val="00D36666"/>
    <w:rsid w:val="00D431CD"/>
    <w:rsid w:val="00D7420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410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FCD8-75B0-4B51-B9A2-D6E49BAA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Светлана Александровна Улякина</cp:lastModifiedBy>
  <cp:revision>3</cp:revision>
  <dcterms:created xsi:type="dcterms:W3CDTF">2023-10-30T06:21:00Z</dcterms:created>
  <dcterms:modified xsi:type="dcterms:W3CDTF">2023-10-30T06:22:00Z</dcterms:modified>
</cp:coreProperties>
</file>